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1C" w:rsidRPr="00A67F1C" w:rsidRDefault="00A67F1C" w:rsidP="00A67F1C">
      <w:pPr>
        <w:spacing w:after="161" w:line="240" w:lineRule="auto"/>
        <w:outlineLvl w:val="0"/>
        <w:rPr>
          <w:rFonts w:eastAsia="Times New Roman"/>
          <w:b/>
          <w:bCs/>
          <w:kern w:val="36"/>
          <w:sz w:val="48"/>
          <w:szCs w:val="48"/>
          <w:lang w:val="en"/>
        </w:rPr>
      </w:pPr>
      <w:r w:rsidRPr="00A67F1C">
        <w:rPr>
          <w:rFonts w:eastAsia="Times New Roman"/>
          <w:b/>
          <w:bCs/>
          <w:kern w:val="36"/>
          <w:sz w:val="48"/>
          <w:szCs w:val="48"/>
          <w:lang w:val="en"/>
        </w:rPr>
        <w:t xml:space="preserve">Writing Your Story </w:t>
      </w:r>
      <w:r w:rsidRPr="00A67F1C">
        <w:rPr>
          <w:rFonts w:eastAsia="Times New Roman"/>
          <w:b/>
          <w:bCs/>
          <w:kern w:val="36"/>
          <w:sz w:val="48"/>
          <w:szCs w:val="48"/>
          <w:lang w:val="en"/>
        </w:rPr>
        <w:br/>
      </w:r>
      <w:r w:rsidRPr="00A67F1C">
        <w:rPr>
          <w:rFonts w:eastAsia="Times New Roman"/>
          <w:b/>
          <w:bCs/>
          <w:kern w:val="36"/>
          <w:sz w:val="36"/>
          <w:szCs w:val="36"/>
          <w:lang w:val="en"/>
        </w:rPr>
        <w:t>Tips on How to Write Children’s Stories</w:t>
      </w:r>
    </w:p>
    <w:p w:rsidR="00A67F1C" w:rsidRPr="00A67F1C" w:rsidRDefault="00A67F1C" w:rsidP="00A67F1C">
      <w:pPr>
        <w:spacing w:before="199" w:after="199" w:line="240" w:lineRule="auto"/>
        <w:outlineLvl w:val="1"/>
        <w:rPr>
          <w:rFonts w:eastAsia="Times New Roman"/>
          <w:b/>
          <w:bCs/>
          <w:sz w:val="36"/>
          <w:szCs w:val="36"/>
          <w:lang w:val="en"/>
        </w:rPr>
      </w:pPr>
      <w:r w:rsidRPr="00A67F1C">
        <w:rPr>
          <w:rFonts w:eastAsia="Times New Roman"/>
          <w:b/>
          <w:bCs/>
          <w:sz w:val="36"/>
          <w:szCs w:val="36"/>
          <w:lang w:val="en"/>
        </w:rPr>
        <w:t>By Aaron Shepard</w:t>
      </w:r>
    </w:p>
    <w:p w:rsidR="00A67F1C" w:rsidRPr="00A67F1C" w:rsidRDefault="00A67F1C" w:rsidP="00A67F1C">
      <w:pPr>
        <w:spacing w:before="360" w:after="240" w:line="240" w:lineRule="auto"/>
        <w:outlineLvl w:val="3"/>
        <w:rPr>
          <w:rFonts w:eastAsia="Times New Roman"/>
          <w:b/>
          <w:bCs/>
          <w:sz w:val="27"/>
          <w:szCs w:val="27"/>
          <w:lang w:val="en"/>
        </w:rPr>
      </w:pPr>
      <w:r w:rsidRPr="00A67F1C">
        <w:rPr>
          <w:rFonts w:eastAsia="Times New Roman"/>
          <w:b/>
          <w:bCs/>
          <w:sz w:val="27"/>
          <w:szCs w:val="27"/>
          <w:lang w:val="en"/>
        </w:rPr>
        <w:t>Theme</w:t>
      </w:r>
    </w:p>
    <w:p w:rsidR="00A67F1C" w:rsidRPr="00A67F1C" w:rsidRDefault="00A67F1C" w:rsidP="00A67F1C">
      <w:pPr>
        <w:spacing w:before="240" w:after="240" w:line="240" w:lineRule="auto"/>
        <w:rPr>
          <w:rFonts w:eastAsia="Times New Roman"/>
          <w:lang w:val="en"/>
        </w:rPr>
      </w:pPr>
      <w:r w:rsidRPr="00A67F1C">
        <w:rPr>
          <w:rFonts w:eastAsia="Times New Roman"/>
          <w:lang w:val="en"/>
        </w:rPr>
        <w:t>A theme is an insight or viewpoint or concept that a story conveys. If an editor says your story is “slight,” this may mean you have no significant theme.</w:t>
      </w:r>
    </w:p>
    <w:p w:rsidR="00A67F1C" w:rsidRPr="00A67F1C" w:rsidRDefault="00A67F1C" w:rsidP="00A67F1C">
      <w:pPr>
        <w:spacing w:before="240" w:after="240" w:line="240" w:lineRule="auto"/>
        <w:rPr>
          <w:rFonts w:eastAsia="Times New Roman"/>
          <w:lang w:val="en"/>
        </w:rPr>
      </w:pPr>
      <w:r w:rsidRPr="00A67F1C">
        <w:rPr>
          <w:rFonts w:eastAsia="Times New Roman"/>
          <w:lang w:val="en"/>
        </w:rPr>
        <w:t>Don’t blur</w:t>
      </w:r>
      <w:bookmarkStart w:id="0" w:name="_GoBack"/>
      <w:bookmarkEnd w:id="0"/>
      <w:r w:rsidRPr="00A67F1C">
        <w:rPr>
          <w:rFonts w:eastAsia="Times New Roman"/>
          <w:lang w:val="en"/>
        </w:rPr>
        <w:t>t out your theme. Let it emerge from the story. If you must come out and say it, do it in dialog, not narration.</w:t>
      </w:r>
    </w:p>
    <w:p w:rsidR="00A67F1C" w:rsidRPr="00A67F1C" w:rsidRDefault="00A67F1C" w:rsidP="00A67F1C">
      <w:pPr>
        <w:spacing w:before="240" w:after="240" w:line="240" w:lineRule="auto"/>
        <w:rPr>
          <w:rFonts w:eastAsia="Times New Roman"/>
          <w:lang w:val="en"/>
        </w:rPr>
      </w:pPr>
      <w:r w:rsidRPr="00A67F1C">
        <w:rPr>
          <w:rFonts w:eastAsia="Times New Roman"/>
          <w:lang w:val="en"/>
        </w:rPr>
        <w:t>Avoid preaching. Children’s stories should be explorations of life—not Sunday school lessons.</w:t>
      </w:r>
    </w:p>
    <w:p w:rsidR="00A67F1C" w:rsidRPr="00A67F1C" w:rsidRDefault="00A67F1C" w:rsidP="00A67F1C">
      <w:pPr>
        <w:spacing w:before="240" w:after="240" w:line="240" w:lineRule="auto"/>
        <w:rPr>
          <w:rFonts w:eastAsia="Times New Roman"/>
          <w:lang w:val="en"/>
        </w:rPr>
      </w:pPr>
      <w:r w:rsidRPr="00A67F1C">
        <w:rPr>
          <w:rFonts w:eastAsia="Times New Roman"/>
          <w:lang w:val="en"/>
        </w:rPr>
        <w:t>Keep your theme positive. If writing about a social problem, offer constructive ways for your readers to deal with it.</w:t>
      </w:r>
    </w:p>
    <w:p w:rsidR="00A67F1C" w:rsidRPr="00A67F1C" w:rsidRDefault="00A67F1C" w:rsidP="00A67F1C">
      <w:pPr>
        <w:spacing w:before="360" w:after="240" w:line="240" w:lineRule="auto"/>
        <w:outlineLvl w:val="3"/>
        <w:rPr>
          <w:rFonts w:eastAsia="Times New Roman"/>
          <w:b/>
          <w:bCs/>
          <w:sz w:val="27"/>
          <w:szCs w:val="27"/>
          <w:lang w:val="en"/>
        </w:rPr>
      </w:pPr>
      <w:r w:rsidRPr="00A67F1C">
        <w:rPr>
          <w:rFonts w:eastAsia="Times New Roman"/>
          <w:b/>
          <w:bCs/>
          <w:sz w:val="27"/>
          <w:szCs w:val="27"/>
          <w:lang w:val="en"/>
        </w:rPr>
        <w:t>Plot</w:t>
      </w:r>
    </w:p>
    <w:p w:rsidR="00A67F1C" w:rsidRPr="00A67F1C" w:rsidRDefault="00A67F1C" w:rsidP="00A67F1C">
      <w:pPr>
        <w:spacing w:before="240" w:after="240" w:line="240" w:lineRule="auto"/>
        <w:rPr>
          <w:rFonts w:eastAsia="Times New Roman"/>
          <w:lang w:val="en"/>
        </w:rPr>
      </w:pPr>
      <w:r w:rsidRPr="00A67F1C">
        <w:rPr>
          <w:rFonts w:eastAsia="Times New Roman"/>
          <w:lang w:val="en"/>
        </w:rPr>
        <w:t xml:space="preserve">Plot is normally built around a conflict involving the main character—for instance, with another character, or with circumstances, or within him- or herself. A story </w:t>
      </w:r>
      <w:r w:rsidRPr="00A67F1C">
        <w:rPr>
          <w:rFonts w:eastAsia="Times New Roman"/>
          <w:i/>
          <w:iCs/>
          <w:lang w:val="en"/>
        </w:rPr>
        <w:t>may</w:t>
      </w:r>
      <w:r w:rsidRPr="00A67F1C">
        <w:rPr>
          <w:rFonts w:eastAsia="Times New Roman"/>
          <w:lang w:val="en"/>
        </w:rPr>
        <w:t xml:space="preserve"> succeed without conflict—especially if for preschoolers—but not without another device to hold attention.</w:t>
      </w:r>
    </w:p>
    <w:p w:rsidR="00A67F1C" w:rsidRPr="00A67F1C" w:rsidRDefault="00A67F1C" w:rsidP="00A67F1C">
      <w:pPr>
        <w:spacing w:before="240" w:after="240" w:line="240" w:lineRule="auto"/>
        <w:rPr>
          <w:rFonts w:eastAsia="Times New Roman"/>
          <w:lang w:val="en"/>
        </w:rPr>
      </w:pPr>
      <w:r w:rsidRPr="00A67F1C">
        <w:rPr>
          <w:rFonts w:eastAsia="Times New Roman"/>
          <w:lang w:val="en"/>
        </w:rPr>
        <w:t xml:space="preserve">Conflict often takes the form of a problem the main character must resolve. The character should succeed or fail at least in part through his or </w:t>
      </w:r>
      <w:proofErr w:type="gramStart"/>
      <w:r w:rsidRPr="00A67F1C">
        <w:rPr>
          <w:rFonts w:eastAsia="Times New Roman"/>
          <w:lang w:val="en"/>
        </w:rPr>
        <w:t>her own</w:t>
      </w:r>
      <w:proofErr w:type="gramEnd"/>
      <w:r w:rsidRPr="00A67F1C">
        <w:rPr>
          <w:rFonts w:eastAsia="Times New Roman"/>
          <w:lang w:val="en"/>
        </w:rPr>
        <w:t xml:space="preserve"> efforts. Most often—especially in realistic fiction—the character learns or grows in the process. </w:t>
      </w:r>
      <w:r w:rsidRPr="00A67F1C">
        <w:rPr>
          <w:rFonts w:eastAsia="Times New Roman"/>
          <w:i/>
          <w:iCs/>
          <w:lang w:val="en"/>
        </w:rPr>
        <w:t>The lesson or growth conveys the theme.</w:t>
      </w:r>
    </w:p>
    <w:p w:rsidR="00A67F1C" w:rsidRPr="00A67F1C" w:rsidRDefault="00A67F1C" w:rsidP="00A67F1C">
      <w:pPr>
        <w:spacing w:before="240" w:after="240" w:line="240" w:lineRule="auto"/>
        <w:rPr>
          <w:rFonts w:eastAsia="Times New Roman"/>
          <w:lang w:val="en"/>
        </w:rPr>
      </w:pPr>
      <w:r w:rsidRPr="00A67F1C">
        <w:rPr>
          <w:rFonts w:eastAsia="Times New Roman"/>
          <w:lang w:val="en"/>
        </w:rPr>
        <w:t>The conflict should result in increasing dramatic tension, which peaks or “climaxes” towards the end, then resolves.</w:t>
      </w:r>
    </w:p>
    <w:p w:rsidR="00A67F1C" w:rsidRPr="00A67F1C" w:rsidRDefault="00A67F1C" w:rsidP="00A67F1C">
      <w:pPr>
        <w:spacing w:before="240" w:after="240" w:line="240" w:lineRule="auto"/>
        <w:rPr>
          <w:rFonts w:eastAsia="Times New Roman"/>
          <w:lang w:val="en"/>
        </w:rPr>
      </w:pPr>
      <w:r w:rsidRPr="00A67F1C">
        <w:rPr>
          <w:rFonts w:eastAsia="Times New Roman"/>
          <w:lang w:val="en"/>
        </w:rPr>
        <w:t>The basic sequence of plot stages is: arrival of conflict, initial success of the main character, reversals, final victory, and outcome. The success-reversal sequence may repeat.</w:t>
      </w:r>
    </w:p>
    <w:p w:rsidR="00A67F1C" w:rsidRPr="00A67F1C" w:rsidRDefault="00A67F1C" w:rsidP="00A67F1C">
      <w:pPr>
        <w:spacing w:before="240" w:after="240" w:line="240" w:lineRule="auto"/>
        <w:rPr>
          <w:rFonts w:eastAsia="Times New Roman"/>
          <w:lang w:val="en"/>
        </w:rPr>
      </w:pPr>
      <w:r w:rsidRPr="00A67F1C">
        <w:rPr>
          <w:rFonts w:eastAsia="Times New Roman"/>
          <w:lang w:val="en"/>
        </w:rPr>
        <w:t>A novel may have several conflicts, but a short story or picture book should have only one.</w:t>
      </w:r>
    </w:p>
    <w:p w:rsidR="00A67F1C" w:rsidRPr="00A67F1C" w:rsidRDefault="00A67F1C" w:rsidP="00A67F1C">
      <w:pPr>
        <w:spacing w:before="240" w:after="240" w:line="240" w:lineRule="auto"/>
        <w:rPr>
          <w:rFonts w:eastAsia="Times New Roman"/>
          <w:lang w:val="en"/>
        </w:rPr>
      </w:pPr>
      <w:r w:rsidRPr="00A67F1C">
        <w:rPr>
          <w:rFonts w:eastAsia="Times New Roman"/>
          <w:lang w:val="en"/>
        </w:rPr>
        <w:t xml:space="preserve">Move the plot forward with events and action, rather than with internal musings. </w:t>
      </w:r>
      <w:r w:rsidRPr="00A67F1C">
        <w:rPr>
          <w:rFonts w:eastAsia="Times New Roman"/>
          <w:i/>
          <w:iCs/>
          <w:lang w:val="en"/>
        </w:rPr>
        <w:t>Show, don’t tell.</w:t>
      </w:r>
    </w:p>
    <w:p w:rsidR="00A67F1C" w:rsidRPr="00A67F1C" w:rsidRDefault="00A67F1C" w:rsidP="00A67F1C">
      <w:pPr>
        <w:spacing w:before="360" w:after="240" w:line="240" w:lineRule="auto"/>
        <w:outlineLvl w:val="3"/>
        <w:rPr>
          <w:rFonts w:eastAsia="Times New Roman"/>
          <w:b/>
          <w:bCs/>
          <w:sz w:val="27"/>
          <w:szCs w:val="27"/>
          <w:lang w:val="en"/>
        </w:rPr>
      </w:pPr>
      <w:r w:rsidRPr="00A67F1C">
        <w:rPr>
          <w:rFonts w:eastAsia="Times New Roman"/>
          <w:b/>
          <w:bCs/>
          <w:sz w:val="27"/>
          <w:szCs w:val="27"/>
          <w:lang w:val="en"/>
        </w:rPr>
        <w:t>Story Structure</w:t>
      </w:r>
    </w:p>
    <w:p w:rsidR="00A67F1C" w:rsidRPr="00A67F1C" w:rsidRDefault="00A67F1C" w:rsidP="00A67F1C">
      <w:pPr>
        <w:spacing w:before="240" w:after="240" w:line="240" w:lineRule="auto"/>
        <w:rPr>
          <w:rFonts w:eastAsia="Times New Roman"/>
          <w:lang w:val="en"/>
        </w:rPr>
      </w:pPr>
      <w:proofErr w:type="gramStart"/>
      <w:r w:rsidRPr="00A67F1C">
        <w:rPr>
          <w:rFonts w:eastAsia="Times New Roman"/>
          <w:lang w:val="en"/>
        </w:rPr>
        <w:t>At the beginning, jump right into the action.</w:t>
      </w:r>
      <w:proofErr w:type="gramEnd"/>
      <w:r w:rsidRPr="00A67F1C">
        <w:rPr>
          <w:rFonts w:eastAsia="Times New Roman"/>
          <w:lang w:val="en"/>
        </w:rPr>
        <w:t xml:space="preserve"> At the end, bring the story to a prompt close.</w:t>
      </w:r>
    </w:p>
    <w:p w:rsidR="00A67F1C" w:rsidRPr="00A67F1C" w:rsidRDefault="00A67F1C" w:rsidP="00A67F1C">
      <w:pPr>
        <w:spacing w:before="240" w:after="240" w:line="240" w:lineRule="auto"/>
        <w:rPr>
          <w:rFonts w:eastAsia="Times New Roman"/>
          <w:lang w:val="en"/>
        </w:rPr>
      </w:pPr>
      <w:r w:rsidRPr="00A67F1C">
        <w:rPr>
          <w:rFonts w:eastAsia="Times New Roman"/>
          <w:lang w:val="en"/>
        </w:rPr>
        <w:t>Keep the structure as simple as possible. In a picture book, keep the action in chronological order without “flashbacks” (insertions of earlier scenes).</w:t>
      </w:r>
    </w:p>
    <w:p w:rsidR="00A67F1C" w:rsidRPr="00A67F1C" w:rsidRDefault="00A67F1C" w:rsidP="00A67F1C">
      <w:pPr>
        <w:spacing w:before="240" w:after="240" w:line="240" w:lineRule="auto"/>
        <w:rPr>
          <w:rFonts w:eastAsia="Times New Roman"/>
          <w:lang w:val="en"/>
        </w:rPr>
      </w:pPr>
      <w:r w:rsidRPr="00A67F1C">
        <w:rPr>
          <w:rFonts w:eastAsia="Times New Roman"/>
          <w:lang w:val="en"/>
        </w:rPr>
        <w:t xml:space="preserve">For a picture book story, make sure you have enough “scenes” (locations) to provide variety in the illustrations. For a magazine story, on the other hand, don’t have too many, as space limits the number that can be illustrated. </w:t>
      </w:r>
      <w:r w:rsidRPr="00A67F1C">
        <w:rPr>
          <w:rFonts w:eastAsia="Times New Roman"/>
          <w:i/>
          <w:iCs/>
          <w:lang w:val="en"/>
        </w:rPr>
        <w:t>The number of scenes determines whether a story is best suited to a picture book or a magazine.</w:t>
      </w:r>
    </w:p>
    <w:p w:rsidR="00A67F1C" w:rsidRPr="00A67F1C" w:rsidRDefault="00A67F1C" w:rsidP="00A67F1C">
      <w:pPr>
        <w:spacing w:before="240" w:after="240" w:line="240" w:lineRule="auto"/>
        <w:rPr>
          <w:rFonts w:eastAsia="Times New Roman"/>
          <w:lang w:val="en"/>
        </w:rPr>
      </w:pPr>
      <w:r w:rsidRPr="00A67F1C">
        <w:rPr>
          <w:rFonts w:eastAsia="Times New Roman"/>
          <w:lang w:val="en"/>
        </w:rPr>
        <w:t xml:space="preserve">For your narration, make the best choice for your story between “first person” and “third person.” In first person, the story is told by one of its characters—“I did this.” In third person, it’s told as if by an outside observer—“They did that.” First person is popular with middle-grade and young-adult readers as it creates instant intimacy and can convey lively wit and emotion. But it can confuse younger listeners, so it should </w:t>
      </w:r>
      <w:r w:rsidRPr="00A67F1C">
        <w:rPr>
          <w:rFonts w:eastAsia="Times New Roman"/>
          <w:lang w:val="en"/>
        </w:rPr>
        <w:lastRenderedPageBreak/>
        <w:t>seldom be used in early picture books. Third person is fine for any age, and permits the writer more sophisticated language and observations.</w:t>
      </w:r>
    </w:p>
    <w:p w:rsidR="00A67F1C" w:rsidRPr="00A67F1C" w:rsidRDefault="00A67F1C" w:rsidP="00A67F1C">
      <w:pPr>
        <w:spacing w:before="240" w:after="240" w:line="240" w:lineRule="auto"/>
        <w:rPr>
          <w:rFonts w:eastAsia="Times New Roman"/>
          <w:lang w:val="en"/>
        </w:rPr>
      </w:pPr>
      <w:proofErr w:type="gramStart"/>
      <w:r w:rsidRPr="00A67F1C">
        <w:rPr>
          <w:rFonts w:eastAsia="Times New Roman"/>
          <w:lang w:val="en"/>
        </w:rPr>
        <w:t>Whether in first or third person, the story should generally be told through the eyes of a single character—usually the main character.</w:t>
      </w:r>
      <w:proofErr w:type="gramEnd"/>
      <w:r w:rsidRPr="00A67F1C">
        <w:rPr>
          <w:rFonts w:eastAsia="Times New Roman"/>
          <w:lang w:val="en"/>
        </w:rPr>
        <w:t xml:space="preserve"> This is called “point of view.” Sudden shifts in the story’s point of view can jolt and disorient the reader. To keep it consistent, narrate only what your chosen character would know and nothing he or she wouldn’t—for example, other people’s thoughts, or something out of sight. If you do need to switch to a different point of view, set up a separate section or chapter for it.</w:t>
      </w:r>
    </w:p>
    <w:p w:rsidR="00A67F1C" w:rsidRPr="00A67F1C" w:rsidRDefault="00A67F1C" w:rsidP="00A67F1C">
      <w:pPr>
        <w:spacing w:before="360" w:after="240" w:line="240" w:lineRule="auto"/>
        <w:outlineLvl w:val="3"/>
        <w:rPr>
          <w:rFonts w:eastAsia="Times New Roman"/>
          <w:b/>
          <w:bCs/>
          <w:sz w:val="27"/>
          <w:szCs w:val="27"/>
          <w:lang w:val="en"/>
        </w:rPr>
      </w:pPr>
      <w:r w:rsidRPr="00A67F1C">
        <w:rPr>
          <w:rFonts w:eastAsia="Times New Roman"/>
          <w:b/>
          <w:bCs/>
          <w:sz w:val="27"/>
          <w:szCs w:val="27"/>
          <w:lang w:val="en"/>
        </w:rPr>
        <w:t>Characters</w:t>
      </w:r>
    </w:p>
    <w:p w:rsidR="00A67F1C" w:rsidRPr="00A67F1C" w:rsidRDefault="00A67F1C" w:rsidP="00A67F1C">
      <w:pPr>
        <w:spacing w:before="240" w:after="240" w:line="240" w:lineRule="auto"/>
        <w:rPr>
          <w:rFonts w:eastAsia="Times New Roman"/>
          <w:lang w:val="en"/>
        </w:rPr>
      </w:pPr>
      <w:r w:rsidRPr="00A67F1C">
        <w:rPr>
          <w:rFonts w:eastAsia="Times New Roman"/>
          <w:lang w:val="en"/>
        </w:rPr>
        <w:t>Before you start writing, know your characters thoroughly.</w:t>
      </w:r>
    </w:p>
    <w:p w:rsidR="00A67F1C" w:rsidRPr="00A67F1C" w:rsidRDefault="00A67F1C" w:rsidP="00A67F1C">
      <w:pPr>
        <w:spacing w:before="240" w:after="240" w:line="240" w:lineRule="auto"/>
        <w:rPr>
          <w:rFonts w:eastAsia="Times New Roman"/>
          <w:lang w:val="en"/>
        </w:rPr>
      </w:pPr>
      <w:r w:rsidRPr="00A67F1C">
        <w:rPr>
          <w:rFonts w:eastAsia="Times New Roman"/>
          <w:lang w:val="en"/>
        </w:rPr>
        <w:t>Your main character should be someone the reader can identify and/or sympathize with. He or she should be near the top age of your intended readers. (One exception is in folktales.)</w:t>
      </w:r>
    </w:p>
    <w:p w:rsidR="00A67F1C" w:rsidRPr="00A67F1C" w:rsidRDefault="00A67F1C" w:rsidP="00A67F1C">
      <w:pPr>
        <w:spacing w:before="240" w:after="240" w:line="240" w:lineRule="auto"/>
        <w:rPr>
          <w:rFonts w:eastAsia="Times New Roman"/>
          <w:lang w:val="en"/>
        </w:rPr>
      </w:pPr>
      <w:r w:rsidRPr="00A67F1C">
        <w:rPr>
          <w:rFonts w:eastAsia="Times New Roman"/>
          <w:lang w:val="en"/>
        </w:rPr>
        <w:t>Identify your characters with one or more telling details—a physical trait, a mannerism, a favorite phrase. A complete description is not needed.</w:t>
      </w:r>
    </w:p>
    <w:p w:rsidR="00A67F1C" w:rsidRPr="00A67F1C" w:rsidRDefault="00A67F1C" w:rsidP="00A67F1C">
      <w:pPr>
        <w:spacing w:before="360" w:after="240" w:line="240" w:lineRule="auto"/>
        <w:outlineLvl w:val="3"/>
        <w:rPr>
          <w:rFonts w:eastAsia="Times New Roman"/>
          <w:b/>
          <w:bCs/>
          <w:sz w:val="27"/>
          <w:szCs w:val="27"/>
          <w:lang w:val="en"/>
        </w:rPr>
      </w:pPr>
      <w:r w:rsidRPr="00A67F1C">
        <w:rPr>
          <w:rFonts w:eastAsia="Times New Roman"/>
          <w:b/>
          <w:bCs/>
          <w:sz w:val="27"/>
          <w:szCs w:val="27"/>
          <w:lang w:val="en"/>
        </w:rPr>
        <w:t>Setting</w:t>
      </w:r>
    </w:p>
    <w:p w:rsidR="00A67F1C" w:rsidRPr="00A67F1C" w:rsidRDefault="00A67F1C" w:rsidP="00A67F1C">
      <w:pPr>
        <w:spacing w:before="240" w:after="240" w:line="240" w:lineRule="auto"/>
        <w:rPr>
          <w:rFonts w:eastAsia="Times New Roman"/>
          <w:lang w:val="en"/>
        </w:rPr>
      </w:pPr>
      <w:r w:rsidRPr="00A67F1C">
        <w:rPr>
          <w:rFonts w:eastAsia="Times New Roman"/>
          <w:lang w:val="en"/>
        </w:rPr>
        <w:t>Set your story in a place and time that will be interesting or familiar.</w:t>
      </w:r>
    </w:p>
    <w:p w:rsidR="00A67F1C" w:rsidRPr="00A67F1C" w:rsidRDefault="00A67F1C" w:rsidP="00A67F1C">
      <w:pPr>
        <w:spacing w:before="360" w:after="240" w:line="240" w:lineRule="auto"/>
        <w:outlineLvl w:val="3"/>
        <w:rPr>
          <w:rFonts w:eastAsia="Times New Roman"/>
          <w:b/>
          <w:bCs/>
          <w:sz w:val="27"/>
          <w:szCs w:val="27"/>
          <w:lang w:val="en"/>
        </w:rPr>
      </w:pPr>
      <w:r w:rsidRPr="00A67F1C">
        <w:rPr>
          <w:rFonts w:eastAsia="Times New Roman"/>
          <w:b/>
          <w:bCs/>
          <w:sz w:val="27"/>
          <w:szCs w:val="27"/>
          <w:lang w:val="en"/>
        </w:rPr>
        <w:t>Style and Tone</w:t>
      </w:r>
    </w:p>
    <w:p w:rsidR="00A67F1C" w:rsidRPr="00A67F1C" w:rsidRDefault="00A67F1C" w:rsidP="00A67F1C">
      <w:pPr>
        <w:spacing w:before="240" w:after="240" w:line="240" w:lineRule="auto"/>
        <w:rPr>
          <w:rFonts w:eastAsia="Times New Roman"/>
          <w:lang w:val="en"/>
        </w:rPr>
      </w:pPr>
      <w:r w:rsidRPr="00A67F1C">
        <w:rPr>
          <w:rFonts w:eastAsia="Times New Roman"/>
          <w:lang w:val="en"/>
        </w:rPr>
        <w:t xml:space="preserve">Write simply and directly, in short words, short sentences, </w:t>
      </w:r>
      <w:proofErr w:type="gramStart"/>
      <w:r w:rsidRPr="00A67F1C">
        <w:rPr>
          <w:rFonts w:eastAsia="Times New Roman"/>
          <w:lang w:val="en"/>
        </w:rPr>
        <w:t>short</w:t>
      </w:r>
      <w:proofErr w:type="gramEnd"/>
      <w:r w:rsidRPr="00A67F1C">
        <w:rPr>
          <w:rFonts w:eastAsia="Times New Roman"/>
          <w:lang w:val="en"/>
        </w:rPr>
        <w:t xml:space="preserve"> paragraphs.</w:t>
      </w:r>
    </w:p>
    <w:p w:rsidR="00A67F1C" w:rsidRPr="00A67F1C" w:rsidRDefault="00A67F1C" w:rsidP="00A67F1C">
      <w:pPr>
        <w:spacing w:before="240" w:after="240" w:line="240" w:lineRule="auto"/>
        <w:rPr>
          <w:rFonts w:eastAsia="Times New Roman"/>
          <w:lang w:val="en"/>
        </w:rPr>
      </w:pPr>
      <w:r w:rsidRPr="00A67F1C">
        <w:rPr>
          <w:rFonts w:eastAsia="Times New Roman"/>
          <w:lang w:val="en"/>
        </w:rPr>
        <w:t>Use dialog wherever possible. Use direct quotes instead of indirect. (Example: “Go away!” instead of “He told her to go away.”) Aim to make dialog at least one-third of your story.</w:t>
      </w:r>
    </w:p>
    <w:p w:rsidR="00A67F1C" w:rsidRPr="00A67F1C" w:rsidRDefault="00A67F1C" w:rsidP="00A67F1C">
      <w:pPr>
        <w:spacing w:before="240" w:after="240" w:line="240" w:lineRule="auto"/>
        <w:rPr>
          <w:rFonts w:eastAsia="Times New Roman"/>
          <w:lang w:val="en"/>
        </w:rPr>
      </w:pPr>
      <w:r w:rsidRPr="00A67F1C">
        <w:rPr>
          <w:rFonts w:eastAsia="Times New Roman"/>
          <w:lang w:val="en"/>
        </w:rPr>
        <w:t>Avoid big chunks of narration—especially description. Often you can split it into smaller pieces, or convey information in dialog. (Example: “I like your purple hair.”)</w:t>
      </w:r>
    </w:p>
    <w:p w:rsidR="00A67F1C" w:rsidRPr="00A67F1C" w:rsidRDefault="00A67F1C" w:rsidP="00A67F1C">
      <w:pPr>
        <w:spacing w:before="240" w:after="240" w:line="240" w:lineRule="auto"/>
        <w:rPr>
          <w:rFonts w:eastAsia="Times New Roman"/>
          <w:lang w:val="en"/>
        </w:rPr>
      </w:pPr>
      <w:r w:rsidRPr="00A67F1C">
        <w:rPr>
          <w:rFonts w:eastAsia="Times New Roman"/>
          <w:lang w:val="en"/>
        </w:rPr>
        <w:t>Use language that creates an atmosphere or “tone” suited to your story.</w:t>
      </w:r>
    </w:p>
    <w:p w:rsidR="00A67F1C" w:rsidRPr="00A67F1C" w:rsidRDefault="00A67F1C" w:rsidP="00A67F1C">
      <w:pPr>
        <w:spacing w:before="240" w:after="240" w:line="240" w:lineRule="auto"/>
        <w:rPr>
          <w:rFonts w:eastAsia="Times New Roman"/>
          <w:lang w:val="en"/>
        </w:rPr>
      </w:pPr>
      <w:r w:rsidRPr="00A67F1C">
        <w:rPr>
          <w:rFonts w:eastAsia="Times New Roman"/>
          <w:lang w:val="en"/>
        </w:rPr>
        <w:t>For younger children, use poetic devices like rhythm, repetition, alliteration (“Peter Piper picked a peck”), and rhyme—though generally not in verse.</w:t>
      </w:r>
    </w:p>
    <w:p w:rsidR="00A67F1C" w:rsidRPr="00A67F1C" w:rsidRDefault="00A67F1C" w:rsidP="00A67F1C">
      <w:pPr>
        <w:spacing w:before="240" w:line="240" w:lineRule="auto"/>
        <w:rPr>
          <w:rFonts w:eastAsia="Times New Roman"/>
          <w:lang w:val="en"/>
        </w:rPr>
      </w:pPr>
      <w:r w:rsidRPr="00A67F1C">
        <w:rPr>
          <w:rFonts w:eastAsia="Times New Roman"/>
          <w:lang w:val="en"/>
        </w:rPr>
        <w:t>Avoid being cutesy or sweet or sentimental or condescending.</w:t>
      </w:r>
    </w:p>
    <w:tbl>
      <w:tblPr>
        <w:tblW w:w="5000" w:type="pct"/>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Description w:val=""/>
      </w:tblPr>
      <w:tblGrid>
        <w:gridCol w:w="10917"/>
      </w:tblGrid>
      <w:tr w:rsidR="00A67F1C" w:rsidRPr="00A67F1C" w:rsidTr="00A67F1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80" w:type="dxa"/>
              <w:left w:w="180" w:type="dxa"/>
              <w:bottom w:w="180" w:type="dxa"/>
              <w:right w:w="180" w:type="dxa"/>
            </w:tcMar>
            <w:vAlign w:val="center"/>
            <w:hideMark/>
          </w:tcPr>
          <w:p w:rsidR="00A67F1C" w:rsidRPr="00A67F1C" w:rsidRDefault="00A67F1C" w:rsidP="00A67F1C">
            <w:pPr>
              <w:spacing w:after="0" w:line="240" w:lineRule="auto"/>
              <w:divId w:val="1707484788"/>
              <w:rPr>
                <w:rFonts w:eastAsia="Times New Roman"/>
                <w:lang w:val="en-US"/>
              </w:rPr>
            </w:pPr>
            <w:r w:rsidRPr="00A67F1C">
              <w:rPr>
                <w:rFonts w:eastAsia="Times New Roman"/>
                <w:b/>
                <w:bCs/>
                <w:lang w:val="en-US"/>
              </w:rPr>
              <w:t xml:space="preserve">The strongest children’s stories have well-developed themes, engaging plots, suitable structure, memorable characters, well-chosen settings, and attractive style. For best results, build strength in </w:t>
            </w:r>
            <w:r w:rsidRPr="00A67F1C">
              <w:rPr>
                <w:rFonts w:eastAsia="Times New Roman"/>
                <w:b/>
                <w:bCs/>
                <w:i/>
                <w:iCs/>
                <w:lang w:val="en-US"/>
              </w:rPr>
              <w:t>all</w:t>
            </w:r>
            <w:r w:rsidRPr="00A67F1C">
              <w:rPr>
                <w:rFonts w:eastAsia="Times New Roman"/>
                <w:b/>
                <w:bCs/>
                <w:lang w:val="en-US"/>
              </w:rPr>
              <w:t xml:space="preserve"> areas.</w:t>
            </w:r>
          </w:p>
        </w:tc>
      </w:tr>
    </w:tbl>
    <w:p w:rsidR="000F10AF" w:rsidRPr="00A67F1C" w:rsidRDefault="000F10AF"/>
    <w:sectPr w:rsidR="000F10AF" w:rsidRPr="00A67F1C" w:rsidSect="00A67F1C">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1C"/>
    <w:rsid w:val="000F10AF"/>
    <w:rsid w:val="00260069"/>
    <w:rsid w:val="00A6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48296">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013678518">
          <w:marLeft w:val="0"/>
          <w:marRight w:val="0"/>
          <w:marTop w:val="100"/>
          <w:marBottom w:val="100"/>
          <w:divBdr>
            <w:top w:val="none" w:sz="0" w:space="0" w:color="auto"/>
            <w:left w:val="none" w:sz="0" w:space="0" w:color="auto"/>
            <w:bottom w:val="none" w:sz="0" w:space="0" w:color="auto"/>
            <w:right w:val="none" w:sz="0" w:space="0" w:color="auto"/>
          </w:divBdr>
          <w:divsChild>
            <w:div w:id="2099331119">
              <w:blockQuote w:val="1"/>
              <w:marLeft w:val="7"/>
              <w:marRight w:val="7"/>
              <w:marTop w:val="0"/>
              <w:marBottom w:val="0"/>
              <w:divBdr>
                <w:top w:val="none" w:sz="0" w:space="0" w:color="auto"/>
                <w:left w:val="none" w:sz="0" w:space="0" w:color="auto"/>
                <w:bottom w:val="none" w:sz="0" w:space="0" w:color="auto"/>
                <w:right w:val="none" w:sz="0" w:space="0" w:color="auto"/>
              </w:divBdr>
              <w:divsChild>
                <w:div w:id="198128706">
                  <w:marLeft w:val="0"/>
                  <w:marRight w:val="0"/>
                  <w:marTop w:val="0"/>
                  <w:marBottom w:val="0"/>
                  <w:divBdr>
                    <w:top w:val="none" w:sz="0" w:space="0" w:color="auto"/>
                    <w:left w:val="none" w:sz="0" w:space="0" w:color="auto"/>
                    <w:bottom w:val="none" w:sz="0" w:space="0" w:color="auto"/>
                    <w:right w:val="none" w:sz="0" w:space="0" w:color="auto"/>
                  </w:divBdr>
                </w:div>
                <w:div w:id="536351388">
                  <w:marLeft w:val="0"/>
                  <w:marRight w:val="0"/>
                  <w:marTop w:val="480"/>
                  <w:marBottom w:val="480"/>
                  <w:divBdr>
                    <w:top w:val="none" w:sz="0" w:space="0" w:color="auto"/>
                    <w:left w:val="none" w:sz="0" w:space="0" w:color="auto"/>
                    <w:bottom w:val="none" w:sz="0" w:space="0" w:color="auto"/>
                    <w:right w:val="none" w:sz="0" w:space="0" w:color="auto"/>
                  </w:divBdr>
                  <w:divsChild>
                    <w:div w:id="27923565">
                      <w:marLeft w:val="0"/>
                      <w:marRight w:val="0"/>
                      <w:marTop w:val="600"/>
                      <w:marBottom w:val="600"/>
                      <w:divBdr>
                        <w:top w:val="none" w:sz="0" w:space="0" w:color="auto"/>
                        <w:left w:val="none" w:sz="0" w:space="0" w:color="auto"/>
                        <w:bottom w:val="none" w:sz="0" w:space="0" w:color="auto"/>
                        <w:right w:val="none" w:sz="0" w:space="0" w:color="auto"/>
                      </w:divBdr>
                      <w:divsChild>
                        <w:div w:id="1708292905">
                          <w:marLeft w:val="0"/>
                          <w:marRight w:val="0"/>
                          <w:marTop w:val="240"/>
                          <w:marBottom w:val="240"/>
                          <w:divBdr>
                            <w:top w:val="none" w:sz="0" w:space="0" w:color="auto"/>
                            <w:left w:val="none" w:sz="0" w:space="0" w:color="auto"/>
                            <w:bottom w:val="none" w:sz="0" w:space="0" w:color="auto"/>
                            <w:right w:val="none" w:sz="0" w:space="0" w:color="auto"/>
                          </w:divBdr>
                          <w:divsChild>
                            <w:div w:id="17074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2013-10-28T09:28:00Z</dcterms:created>
  <dcterms:modified xsi:type="dcterms:W3CDTF">2013-10-28T09:32:00Z</dcterms:modified>
</cp:coreProperties>
</file>